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机构承诺书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w:t>
      </w:r>
      <w:bookmarkStart w:id="0" w:name="_GoBack"/>
      <w:bookmarkEnd w:id="0"/>
      <w:r>
        <w:rPr>
          <w:rFonts w:hint="eastAsia" w:ascii="仿宋_GB2312" w:hAnsi="仿宋_GB2312" w:eastAsia="仿宋_GB2312" w:cs="仿宋_GB2312"/>
          <w:sz w:val="32"/>
          <w:szCs w:val="32"/>
        </w:rPr>
        <w:t>业务均已按程序取得了许可或者进行了备案。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I5MmYxOGVjYTdiMzA5MTUyMWMyOGMxNWVkNzQifQ=="/>
  </w:docVars>
  <w:rsids>
    <w:rsidRoot w:val="560002ED"/>
    <w:rsid w:val="5600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439</Characters>
  <Lines>0</Lines>
  <Paragraphs>0</Paragraphs>
  <TotalTime>0</TotalTime>
  <ScaleCrop>false</ScaleCrop>
  <LinksUpToDate>false</LinksUpToDate>
  <CharactersWithSpaces>472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2023-08-03T10:14:00Z</dcterms:created>
  <dc:creator>.</dc:creator>
  <cp:lastModifiedBy>.</cp:lastModifiedBy>
  <dcterms:modified xsi:type="dcterms:W3CDTF">2023-08-03T10:17:22Z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31DC88FBA97746BBBF2007156D8560B2_11</vt:lpwstr>
  </property>
</Properties>
</file>