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申报审计系列高级职称评审需提交材料目录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</w:p>
    <w:p>
      <w:pPr>
        <w:ind w:firstLine="6720" w:firstLineChars="2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tbl>
      <w:tblPr>
        <w:tblStyle w:val="3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eastAsia="方正仿宋_GBK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  <w:lang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1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单位推荐文件（统一用上行文格式）。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职务任职资格申报材料清单》（自制）。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《专业技术职务任职资格登记表》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（系统自动生成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，双面打印，一式两份，贴照片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学历证、学位证原件或学历认证报告。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审计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专业技术资格证书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身份证复印件（加盖单位公章）。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《职称申报诚信承诺书》（个人签字、单位盖章）。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按规定提交的论文、著作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论文查重率不得高于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，答辩论文需复印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5份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任现职以来的专业技术工作总结（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2000字以内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），主要反映本人的专业技术工作水平、业务能力及工作业绩等（如作品、成果、奖励）等证书原件及证明材料。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30"/>
                <w:szCs w:val="30"/>
              </w:rPr>
              <w:t>单位人事部门出具的公示信息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30"/>
                <w:szCs w:val="30"/>
                <w:lang w:eastAsia="zh-CN"/>
              </w:rPr>
              <w:t>及公示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30"/>
                <w:szCs w:val="30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highlight w:val="none"/>
              </w:rPr>
              <w:t>(公示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highlight w:val="none"/>
                <w:lang w:val="en-US" w:eastAsia="zh-CN"/>
              </w:rPr>
              <w:t>5个工作日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highlight w:val="none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事业单位申报人员的聘任文件、事业单位编外人员和企业申报人员提供劳动合同，以及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2019—2023年度考核登记表（复印件加盖单位公章）。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8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事业单位职称申报推荐数量统计表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</w:rPr>
              <w:t>企业无需填报）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 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WViMjNkYjZmYmJlOTQyM2IzNDRlM2MwMDNhZGEifQ=="/>
  </w:docVars>
  <w:rsids>
    <w:rsidRoot w:val="4D773118"/>
    <w:rsid w:val="4D7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9" w:beforeLines="0" w:afterLines="0"/>
      <w:ind w:left="435"/>
    </w:pPr>
    <w:rPr>
      <w:rFonts w:hint="eastAsia" w:ascii="宋体" w:hAnsi="宋体" w:eastAsia="宋体"/>
      <w:sz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2024-08-19T05:35:00Z</dcterms:created>
  <dc:creator>.</dc:creator>
  <cp:lastModifiedBy>.</cp:lastModifiedBy>
  <dcterms:modified xsi:type="dcterms:W3CDTF">2024-08-19T06:52:20Z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95F64611BE9040ADAF2169A0FBDB531E_11</vt:lpwstr>
  </property>
</Properties>
</file>